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1439"/>
        <w:tblW w:w="9598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6943"/>
        <w:gridCol w:w="231"/>
        <w:gridCol w:w="1886"/>
        <w:gridCol w:w="14"/>
      </w:tblGrid>
      <w:tr w:rsidR="00B9026D" w14:paraId="235AB22D" w14:textId="77777777" w:rsidTr="00A515EF">
        <w:trPr>
          <w:trHeight w:val="6363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3F06028" w14:textId="77777777" w:rsidR="00B9026D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  <w:p w14:paraId="57A5AE8E" w14:textId="77777777" w:rsidR="00B9026D" w:rsidRDefault="00B9026D" w:rsidP="00A515E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A265721" w14:textId="77777777" w:rsidR="00B9026D" w:rsidRDefault="00B9026D" w:rsidP="00A515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Jacobs Well Residents’ Association</w:t>
            </w:r>
            <w:r>
              <w:rPr>
                <w:b/>
                <w:sz w:val="32"/>
                <w:szCs w:val="32"/>
              </w:rPr>
              <w:t xml:space="preserve"> Committee Meeting</w:t>
            </w:r>
          </w:p>
          <w:p w14:paraId="7BE942C9" w14:textId="5905D6DB" w:rsidR="00B9026D" w:rsidRDefault="00291D42" w:rsidP="00A515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17690" w:rsidRPr="00C17690">
              <w:rPr>
                <w:b/>
                <w:sz w:val="28"/>
                <w:szCs w:val="28"/>
                <w:vertAlign w:val="superscript"/>
              </w:rPr>
              <w:t>th</w:t>
            </w:r>
            <w:r w:rsidR="00C176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June</w:t>
            </w:r>
            <w:r w:rsidR="00B9026D">
              <w:rPr>
                <w:b/>
                <w:sz w:val="28"/>
                <w:szCs w:val="28"/>
              </w:rPr>
              <w:t xml:space="preserve"> 2021 8.00pm </w:t>
            </w:r>
            <w:r>
              <w:rPr>
                <w:b/>
                <w:sz w:val="28"/>
                <w:szCs w:val="28"/>
              </w:rPr>
              <w:t>Jacobs Well Village Hall</w:t>
            </w:r>
          </w:p>
          <w:p w14:paraId="3EB402E5" w14:textId="11C4CD60" w:rsidR="00B9026D" w:rsidRDefault="00B94C59" w:rsidP="00A515EF">
            <w:pPr>
              <w:spacing w:after="0"/>
              <w:jc w:val="center"/>
            </w:pPr>
            <w:r>
              <w:rPr>
                <w:b/>
                <w:sz w:val="36"/>
                <w:szCs w:val="36"/>
              </w:rPr>
              <w:t>Minutes</w:t>
            </w:r>
          </w:p>
          <w:tbl>
            <w:tblPr>
              <w:tblW w:w="9446" w:type="dxa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3282"/>
              <w:gridCol w:w="3726"/>
            </w:tblGrid>
            <w:tr w:rsidR="00B9026D" w14:paraId="62538D48" w14:textId="77777777" w:rsidTr="00A515EF">
              <w:trPr>
                <w:trHeight w:val="402"/>
              </w:trPr>
              <w:tc>
                <w:tcPr>
                  <w:tcW w:w="2438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1ADFD7FF" w14:textId="77777777" w:rsidR="00B9026D" w:rsidRDefault="00B9026D" w:rsidP="0061026F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proofErr w:type="gramStart"/>
                  <w:r>
                    <w:rPr>
                      <w:b/>
                    </w:rPr>
                    <w:t>Attendees :</w:t>
                  </w:r>
                  <w:proofErr w:type="gramEnd"/>
                </w:p>
              </w:tc>
              <w:tc>
                <w:tcPr>
                  <w:tcW w:w="3282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2F34717A" w14:textId="5D28DACB" w:rsidR="00B9026D" w:rsidRDefault="00B9026D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Emma Raggett</w:t>
                  </w:r>
                </w:p>
                <w:p w14:paraId="6AD44B26" w14:textId="21E18C94" w:rsidR="00B9026D" w:rsidRDefault="00B9026D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Amanda Creese </w:t>
                  </w:r>
                </w:p>
                <w:p w14:paraId="39C2059C" w14:textId="70597966" w:rsidR="005001F7" w:rsidRDefault="005001F7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Sam Fisk</w:t>
                  </w:r>
                </w:p>
                <w:p w14:paraId="094AB9BB" w14:textId="5DEC07F4" w:rsidR="00291D42" w:rsidRDefault="005001F7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Nick Collett</w:t>
                  </w:r>
                </w:p>
                <w:p w14:paraId="12C4038B" w14:textId="77777777" w:rsidR="00291D42" w:rsidRDefault="00291D42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Heather Kidman </w:t>
                  </w:r>
                </w:p>
                <w:p w14:paraId="46BC5DC8" w14:textId="04C8AD02" w:rsidR="00291D42" w:rsidRDefault="00291D42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David Andrews</w:t>
                  </w:r>
                </w:p>
              </w:tc>
              <w:tc>
                <w:tcPr>
                  <w:tcW w:w="3726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554807B3" w14:textId="77777777" w:rsidR="00B9026D" w:rsidRDefault="00B9026D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Colin Shales</w:t>
                  </w:r>
                </w:p>
                <w:p w14:paraId="475C4A99" w14:textId="77777777" w:rsidR="00B9026D" w:rsidRDefault="00B9026D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Ann Wright</w:t>
                  </w:r>
                </w:p>
                <w:p w14:paraId="228EE7A3" w14:textId="77777777" w:rsidR="001D5256" w:rsidRDefault="001D5256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Belinda Barrett </w:t>
                  </w:r>
                </w:p>
                <w:p w14:paraId="4237CAD2" w14:textId="77777777" w:rsidR="00291D42" w:rsidRDefault="00291D42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  <w:p w14:paraId="73F37463" w14:textId="77777777" w:rsidR="00291D42" w:rsidRDefault="00291D42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  <w:p w14:paraId="31D56369" w14:textId="716CBF4A" w:rsidR="00291D42" w:rsidRDefault="00291D42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</w:tc>
            </w:tr>
            <w:tr w:rsidR="00B9026D" w14:paraId="311F95EE" w14:textId="77777777" w:rsidTr="00A515EF">
              <w:trPr>
                <w:trHeight w:val="534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3A5FF0B4" w14:textId="77777777" w:rsidR="00B9026D" w:rsidRDefault="00B9026D" w:rsidP="0061026F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proofErr w:type="gramStart"/>
                  <w:r>
                    <w:rPr>
                      <w:b/>
                    </w:rPr>
                    <w:t>Apologies</w:t>
                  </w:r>
                  <w:r>
                    <w:t xml:space="preserve"> :</w:t>
                  </w:r>
                  <w:proofErr w:type="gramEnd"/>
                </w:p>
              </w:tc>
              <w:tc>
                <w:tcPr>
                  <w:tcW w:w="3282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717A0BFA" w14:textId="77777777" w:rsidR="004630D9" w:rsidRDefault="00B94C59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Bob </w:t>
                  </w:r>
                  <w:proofErr w:type="spellStart"/>
                  <w:r>
                    <w:t>McShee</w:t>
                  </w:r>
                  <w:proofErr w:type="spellEnd"/>
                </w:p>
                <w:p w14:paraId="5687A3DF" w14:textId="77777777" w:rsidR="00B94C59" w:rsidRDefault="00B94C59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George </w:t>
                  </w:r>
                  <w:proofErr w:type="spellStart"/>
                  <w:r>
                    <w:t>Lungley</w:t>
                  </w:r>
                  <w:proofErr w:type="spellEnd"/>
                  <w:r>
                    <w:t>-Davison</w:t>
                  </w:r>
                </w:p>
                <w:p w14:paraId="0DFA16F1" w14:textId="4E4EC596" w:rsidR="00AA532F" w:rsidRDefault="00AA532F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Lisa Alderton</w:t>
                  </w:r>
                </w:p>
                <w:p w14:paraId="18D91D56" w14:textId="64DADE48" w:rsidR="00AA532F" w:rsidRDefault="00AA532F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Keith Witham</w:t>
                  </w:r>
                </w:p>
              </w:tc>
              <w:tc>
                <w:tcPr>
                  <w:tcW w:w="3726" w:type="dxa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5C4729E8" w14:textId="77777777" w:rsidR="00B9026D" w:rsidRDefault="00B9026D" w:rsidP="0061026F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</w:tc>
            </w:tr>
            <w:tr w:rsidR="00B9026D" w14:paraId="2C9AA61A" w14:textId="77777777" w:rsidTr="00A515EF">
              <w:trPr>
                <w:trHeight w:val="343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23C78D7A" w14:textId="77777777" w:rsidR="00B9026D" w:rsidRDefault="00B9026D" w:rsidP="0061026F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r>
                    <w:rPr>
                      <w:b/>
                    </w:rPr>
                    <w:t xml:space="preserve">Chair: 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398B35C5" w14:textId="0992ED26" w:rsidR="00B9026D" w:rsidRDefault="004630D9" w:rsidP="0061026F">
                  <w:pPr>
                    <w:pStyle w:val="TableContents"/>
                    <w:framePr w:hSpace="180" w:wrap="around" w:vAnchor="text" w:hAnchor="text" w:y="-1439"/>
                  </w:pPr>
                  <w:r>
                    <w:t>Sam Fisk</w:t>
                  </w:r>
                </w:p>
              </w:tc>
            </w:tr>
            <w:tr w:rsidR="00B9026D" w14:paraId="12E36D0B" w14:textId="77777777" w:rsidTr="00A515EF">
              <w:trPr>
                <w:trHeight w:val="439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43E2FDA0" w14:textId="77777777" w:rsidR="00B9026D" w:rsidRPr="00593774" w:rsidRDefault="00B9026D" w:rsidP="0061026F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Minutes: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7628B638" w14:textId="1550BFB3" w:rsidR="00671A90" w:rsidRDefault="00B9026D" w:rsidP="0061026F">
                  <w:pPr>
                    <w:pStyle w:val="TableContents"/>
                    <w:framePr w:hSpace="180" w:wrap="around" w:vAnchor="text" w:hAnchor="text" w:y="-1439"/>
                  </w:pPr>
                  <w:r>
                    <w:t>Emma Rag</w:t>
                  </w:r>
                  <w:r w:rsidR="00671A90">
                    <w:t>gett</w:t>
                  </w:r>
                </w:p>
              </w:tc>
            </w:tr>
          </w:tbl>
          <w:p w14:paraId="39DB0BA6" w14:textId="4A503AE1" w:rsidR="00B9026D" w:rsidRPr="00006EBD" w:rsidRDefault="005D0A02" w:rsidP="00B9026D">
            <w:pPr>
              <w:pStyle w:val="ListParagraph"/>
              <w:spacing w:after="0"/>
              <w:ind w:left="0"/>
              <w:rPr>
                <w:b/>
                <w:bCs/>
              </w:rPr>
            </w:pPr>
            <w:r w:rsidRPr="00897133">
              <w:rPr>
                <w:b/>
                <w:bCs/>
              </w:rPr>
              <w:t>Approval of previous month minutes</w:t>
            </w:r>
            <w:r>
              <w:t xml:space="preserve">. </w:t>
            </w:r>
          </w:p>
        </w:tc>
      </w:tr>
      <w:tr w:rsidR="00B9026D" w14:paraId="55D66BAE" w14:textId="77777777" w:rsidTr="00A515EF">
        <w:trPr>
          <w:gridAfter w:val="1"/>
          <w:wAfter w:w="14" w:type="dxa"/>
          <w:trHeight w:val="663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9723E23" w14:textId="77777777" w:rsidR="00B9026D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  <w:p w14:paraId="5EC6C417" w14:textId="3E49579A" w:rsidR="00B9026D" w:rsidRPr="00654F14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006EBD">
              <w:rPr>
                <w:b/>
                <w:bCs/>
              </w:rPr>
              <w:t>0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A5D9E78" w14:textId="77777777" w:rsidR="00B9026D" w:rsidRPr="003B69BA" w:rsidRDefault="00B9026D" w:rsidP="00A515EF">
            <w:pPr>
              <w:pStyle w:val="ListParagraph"/>
              <w:spacing w:after="0"/>
              <w:ind w:left="0"/>
            </w:pPr>
          </w:p>
          <w:p w14:paraId="4BCC5E7E" w14:textId="035E824E" w:rsidR="00C82B5E" w:rsidRPr="003B69BA" w:rsidRDefault="00B9026D" w:rsidP="00006EBD">
            <w:pPr>
              <w:pStyle w:val="ListParagraph"/>
              <w:spacing w:after="0"/>
              <w:ind w:left="0"/>
            </w:pPr>
            <w:r w:rsidRPr="00897133">
              <w:rPr>
                <w:b/>
                <w:bCs/>
              </w:rPr>
              <w:t>Surrey County Council (SCC)</w:t>
            </w:r>
            <w:r w:rsidR="00730A52">
              <w:t xml:space="preserve"> </w:t>
            </w: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1E80555" w14:textId="77777777" w:rsidR="00B9026D" w:rsidRDefault="00B9026D" w:rsidP="00B26D58"/>
          <w:p w14:paraId="356DF17F" w14:textId="5D216146" w:rsidR="00B9026D" w:rsidRDefault="00B9026D" w:rsidP="00B26D58">
            <w:r>
              <w:t>Cllr Keith Witham</w:t>
            </w:r>
          </w:p>
        </w:tc>
      </w:tr>
      <w:tr w:rsidR="00B9026D" w14:paraId="44B8CA91" w14:textId="77777777" w:rsidTr="00A515EF">
        <w:trPr>
          <w:gridAfter w:val="1"/>
          <w:wAfter w:w="14" w:type="dxa"/>
          <w:trHeight w:val="725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DEDC42F" w14:textId="77777777" w:rsidR="00B9026D" w:rsidRDefault="00B9026D" w:rsidP="00A515EF">
            <w:pPr>
              <w:pStyle w:val="ListParagraph"/>
              <w:spacing w:after="0"/>
              <w:ind w:left="0"/>
            </w:pPr>
            <w:r>
              <w:rPr>
                <w:b/>
                <w:bCs/>
              </w:rPr>
              <w:t>1.2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58C0DF9" w14:textId="402C6247" w:rsidR="00B9026D" w:rsidRPr="00897133" w:rsidRDefault="00B9026D" w:rsidP="00A515EF">
            <w:pPr>
              <w:pStyle w:val="ListParagraph"/>
              <w:spacing w:after="0"/>
              <w:ind w:left="0"/>
              <w:rPr>
                <w:rFonts w:cs="Calibri"/>
                <w:b/>
                <w:bCs/>
              </w:rPr>
            </w:pPr>
            <w:r w:rsidRPr="00897133">
              <w:rPr>
                <w:rFonts w:cs="Calibri"/>
                <w:b/>
                <w:bCs/>
              </w:rPr>
              <w:t>Guildford Borough Council</w:t>
            </w:r>
          </w:p>
          <w:p w14:paraId="56E90B11" w14:textId="765F5509" w:rsidR="00B9026D" w:rsidRDefault="00527E27" w:rsidP="00A515EF">
            <w:pPr>
              <w:shd w:val="clear" w:color="auto" w:fill="FFFFFF"/>
              <w:suppressAutoHyphens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 update. </w:t>
            </w:r>
            <w:r w:rsidR="00006EBD">
              <w:rPr>
                <w:rFonts w:cs="Calibri"/>
              </w:rPr>
              <w:t>Relocation of the Water Treatment</w:t>
            </w:r>
            <w:r>
              <w:rPr>
                <w:rFonts w:cs="Calibri"/>
              </w:rPr>
              <w:t xml:space="preserve"> questions?</w:t>
            </w:r>
            <w:r w:rsidR="00AA532F">
              <w:rPr>
                <w:rFonts w:cs="Calibri"/>
              </w:rPr>
              <w:t xml:space="preserve"> Bob, </w:t>
            </w:r>
            <w:proofErr w:type="gramStart"/>
            <w:r w:rsidR="00AA532F">
              <w:rPr>
                <w:rFonts w:cs="Calibri"/>
              </w:rPr>
              <w:t>Joanne</w:t>
            </w:r>
            <w:proofErr w:type="gramEnd"/>
            <w:r w:rsidR="00AA532F">
              <w:rPr>
                <w:rFonts w:cs="Calibri"/>
              </w:rPr>
              <w:t xml:space="preserve"> and Thames Water to attend an open meeting regarding concerns which have </w:t>
            </w:r>
            <w:proofErr w:type="spellStart"/>
            <w:r w:rsidR="00AA532F">
              <w:rPr>
                <w:rFonts w:cs="Calibri"/>
              </w:rPr>
              <w:t>arise</w:t>
            </w:r>
            <w:proofErr w:type="spellEnd"/>
            <w:r w:rsidR="00AA532F">
              <w:rPr>
                <w:rFonts w:cs="Calibri"/>
              </w:rPr>
              <w:t xml:space="preserve"> on a </w:t>
            </w:r>
            <w:proofErr w:type="spellStart"/>
            <w:r w:rsidR="00AA532F">
              <w:rPr>
                <w:rFonts w:cs="Calibri"/>
              </w:rPr>
              <w:t>wasap</w:t>
            </w:r>
            <w:proofErr w:type="spellEnd"/>
            <w:r w:rsidR="00AA532F">
              <w:rPr>
                <w:rFonts w:cs="Calibri"/>
              </w:rPr>
              <w:t xml:space="preserve"> group. Keep the impact on the village to a minimum. Emma to contact Bob. </w:t>
            </w:r>
          </w:p>
          <w:p w14:paraId="2900ED90" w14:textId="1940682B" w:rsidR="00AA532F" w:rsidRPr="00676956" w:rsidRDefault="00AA532F" w:rsidP="00A515EF">
            <w:pPr>
              <w:shd w:val="clear" w:color="auto" w:fill="FFFFFF"/>
              <w:suppressAutoHyphens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3A67A91" w14:textId="77777777" w:rsidR="00B9026D" w:rsidRDefault="00B9026D" w:rsidP="00B26D58">
            <w:r>
              <w:t xml:space="preserve">Cllr Bob </w:t>
            </w:r>
            <w:proofErr w:type="spellStart"/>
            <w:r>
              <w:t>McShee</w:t>
            </w:r>
            <w:proofErr w:type="spellEnd"/>
          </w:p>
        </w:tc>
      </w:tr>
      <w:tr w:rsidR="00B9026D" w14:paraId="7CB2B846" w14:textId="77777777" w:rsidTr="00A515EF">
        <w:trPr>
          <w:gridAfter w:val="1"/>
          <w:wAfter w:w="14" w:type="dxa"/>
          <w:trHeight w:val="706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03FF7DE" w14:textId="77777777" w:rsidR="00B9026D" w:rsidRPr="0084248C" w:rsidRDefault="00B9026D" w:rsidP="00A515EF">
            <w:pPr>
              <w:pStyle w:val="ListParagraph"/>
              <w:spacing w:after="0"/>
              <w:ind w:left="0"/>
            </w:pPr>
            <w:r w:rsidRPr="0084248C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3D32133" w14:textId="01F04FB0" w:rsidR="00336A9A" w:rsidRPr="00527E27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  <w:proofErr w:type="spellStart"/>
            <w:r w:rsidRPr="00527E27">
              <w:rPr>
                <w:b/>
                <w:bCs/>
              </w:rPr>
              <w:t>Worplesdon</w:t>
            </w:r>
            <w:proofErr w:type="spellEnd"/>
            <w:r w:rsidRPr="00527E27">
              <w:rPr>
                <w:b/>
                <w:bCs/>
              </w:rPr>
              <w:t xml:space="preserve"> Parish Council</w:t>
            </w:r>
          </w:p>
          <w:p w14:paraId="01425464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Oak Processionary Moth nest Jacobs Well Recreation Ground</w:t>
            </w:r>
          </w:p>
          <w:p w14:paraId="68AC2737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Spraying was carried out by the Forestry Commission’s approved contractor 12 May 2021. The second spray</w:t>
            </w:r>
          </w:p>
          <w:p w14:paraId="2F694D3D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will be carried out 2 – 3 weeks after the first spray (weather dependent).</w:t>
            </w:r>
          </w:p>
          <w:p w14:paraId="75C4DD72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2. White House pond - maintenance licence</w:t>
            </w:r>
          </w:p>
          <w:p w14:paraId="1C7058C6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The Draft Heads of Terms have now been agreed with Surrey County Council. Surrey County Council will</w:t>
            </w:r>
          </w:p>
          <w:p w14:paraId="1D0A6F3C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issue the new licence (which includes the provision of a joint break clause after five years), this will enable</w:t>
            </w:r>
          </w:p>
          <w:p w14:paraId="345A1954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the weed clearance works to be undertaken November 2021 – January 2022.</w:t>
            </w:r>
          </w:p>
          <w:p w14:paraId="7F8A7EC2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3. Rain garden installation, A320</w:t>
            </w:r>
          </w:p>
          <w:p w14:paraId="7F2DD11C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Date of installation still not confirmed by SCC.</w:t>
            </w:r>
          </w:p>
          <w:p w14:paraId="1BBC0A19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4. Replacement bus shelter, Woking Road</w:t>
            </w:r>
          </w:p>
          <w:p w14:paraId="17DC1C5A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lastRenderedPageBreak/>
              <w:t>SCC have still not advised whether the Road Opening Licence has been obtained.</w:t>
            </w:r>
          </w:p>
          <w:p w14:paraId="7238762B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5. CSW deployed Jacobs Well</w:t>
            </w:r>
          </w:p>
          <w:p w14:paraId="7B1A48C7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Due to road works the CSW could not be deployed over the past four weeks. New volunteers are always</w:t>
            </w:r>
          </w:p>
          <w:p w14:paraId="3A66EF8E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welcome.</w:t>
            </w:r>
          </w:p>
          <w:p w14:paraId="1A00FEC5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6. Maintenance of the Recreation Ground</w:t>
            </w:r>
          </w:p>
          <w:p w14:paraId="333A796C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A meeting is being held with the residents of White House Lane to discuss various issues relating to the</w:t>
            </w:r>
          </w:p>
          <w:p w14:paraId="6551045E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ongoing maintenance of the Jacobs Well Recreation Ground Friday 18 June 2021 at 10.30am.</w:t>
            </w:r>
          </w:p>
          <w:p w14:paraId="702165B5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7. Wildflower meadow – Harry’s Meadow</w:t>
            </w:r>
          </w:p>
          <w:p w14:paraId="4C47CF9B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 xml:space="preserve">The flower meadow is currently looking fabulous. It is our intention, </w:t>
            </w:r>
            <w:proofErr w:type="gramStart"/>
            <w:r w:rsidRPr="00527E27">
              <w:t>in the near future</w:t>
            </w:r>
            <w:proofErr w:type="gramEnd"/>
            <w:r w:rsidRPr="00527E27">
              <w:t>, to provide an</w:t>
            </w:r>
          </w:p>
          <w:p w14:paraId="79F45B13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interpretation board letting residents know what flora and fauna can be found in the meadow. A meeting</w:t>
            </w:r>
          </w:p>
          <w:p w14:paraId="2E56EC14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with Surrey Wildlife Trust has been arranged for 20 July 2021, their help with this project will be required.</w:t>
            </w:r>
          </w:p>
          <w:p w14:paraId="57AB7EA0" w14:textId="77777777" w:rsidR="00527E27" w:rsidRPr="00527E27" w:rsidRDefault="00527E27" w:rsidP="00527E27">
            <w:pPr>
              <w:pStyle w:val="ListParagraph"/>
              <w:spacing w:after="0"/>
            </w:pPr>
          </w:p>
          <w:p w14:paraId="6925A547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8. Dog Show – 4 September 2021</w:t>
            </w:r>
          </w:p>
          <w:p w14:paraId="644276DF" w14:textId="77777777" w:rsidR="00527E27" w:rsidRPr="00527E27" w:rsidRDefault="00527E27" w:rsidP="00527E27">
            <w:pPr>
              <w:pStyle w:val="ListParagraph"/>
              <w:spacing w:after="0"/>
            </w:pPr>
          </w:p>
          <w:p w14:paraId="64D7404C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Page 2 of 2</w:t>
            </w:r>
          </w:p>
          <w:p w14:paraId="30CA840B" w14:textId="77777777" w:rsidR="00527E27" w:rsidRPr="00527E27" w:rsidRDefault="00527E27" w:rsidP="00527E27">
            <w:pPr>
              <w:pStyle w:val="ListParagraph"/>
              <w:spacing w:after="0"/>
            </w:pPr>
          </w:p>
          <w:p w14:paraId="64386B11" w14:textId="77777777" w:rsidR="00527E27" w:rsidRPr="00527E27" w:rsidRDefault="00527E27" w:rsidP="00527E27">
            <w:pPr>
              <w:pStyle w:val="ListParagraph"/>
              <w:spacing w:after="0"/>
            </w:pPr>
            <w:proofErr w:type="spellStart"/>
            <w:r w:rsidRPr="00527E27">
              <w:t>Worplesdon</w:t>
            </w:r>
            <w:proofErr w:type="spellEnd"/>
            <w:r w:rsidRPr="00527E27">
              <w:t xml:space="preserve"> Parish Council has granted consent for a dog show to be held in Harry’s Meadow on Saturday 4</w:t>
            </w:r>
          </w:p>
          <w:p w14:paraId="6370598B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September on the understanding that the area will be cleared of dog mess and litter before and after the</w:t>
            </w:r>
          </w:p>
          <w:p w14:paraId="682818B0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event. The appropriate licence will need to be obtained from Guildford Borough Council. The grass</w:t>
            </w:r>
          </w:p>
          <w:p w14:paraId="6548070E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contractors have been asked to cut the grass a few days prior to the event. Please note only the top half of</w:t>
            </w:r>
          </w:p>
          <w:p w14:paraId="17438C3D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the meadow will be cut, to allow wildlife to benefit from the wildflowers for as long as possible.</w:t>
            </w:r>
          </w:p>
          <w:p w14:paraId="1567C612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9. Memorial bench – Harry and Betty Pickup</w:t>
            </w:r>
          </w:p>
          <w:p w14:paraId="49266613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 xml:space="preserve">As the family have, sadly, failed to maintain the memorial bench for Harry and Betty Pickup, </w:t>
            </w:r>
            <w:proofErr w:type="spellStart"/>
            <w:r w:rsidRPr="00527E27">
              <w:t>Worplesdon</w:t>
            </w:r>
            <w:proofErr w:type="spellEnd"/>
          </w:p>
          <w:p w14:paraId="6126AFF5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Parish Council has now adopted the bench. Peter (our Groundsman) has tidied the area beneath the bench</w:t>
            </w:r>
          </w:p>
          <w:p w14:paraId="243927AB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and treated the bench with wood preservative, which has made quite a transformation.</w:t>
            </w:r>
          </w:p>
          <w:p w14:paraId="3FB3808C" w14:textId="77777777" w:rsidR="00527E27" w:rsidRPr="00527E27" w:rsidRDefault="00527E27" w:rsidP="00527E27">
            <w:pPr>
              <w:pStyle w:val="ListParagraph"/>
              <w:spacing w:after="0"/>
            </w:pPr>
          </w:p>
          <w:p w14:paraId="645741E4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10. Bench maintenance</w:t>
            </w:r>
          </w:p>
          <w:p w14:paraId="0287A92A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Peter continues to maintain the memorial benches near the entrance to the village hall for the benefit of the</w:t>
            </w:r>
          </w:p>
          <w:p w14:paraId="297161DD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community.</w:t>
            </w:r>
          </w:p>
          <w:p w14:paraId="7DC41833" w14:textId="77777777" w:rsidR="00527E27" w:rsidRPr="00527E27" w:rsidRDefault="00527E27" w:rsidP="00527E27">
            <w:pPr>
              <w:pStyle w:val="ListParagraph"/>
              <w:spacing w:after="0"/>
            </w:pPr>
          </w:p>
          <w:p w14:paraId="66E16738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Page 3 of 2</w:t>
            </w:r>
          </w:p>
          <w:p w14:paraId="7041B192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 xml:space="preserve">11. Maintenance of the war memorial – </w:t>
            </w:r>
            <w:proofErr w:type="spellStart"/>
            <w:r w:rsidRPr="00527E27">
              <w:t>Queenhythe</w:t>
            </w:r>
            <w:proofErr w:type="spellEnd"/>
            <w:r w:rsidRPr="00527E27">
              <w:t xml:space="preserve"> Road</w:t>
            </w:r>
          </w:p>
          <w:p w14:paraId="23463343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Peter continues to maintain the war memorial.</w:t>
            </w:r>
          </w:p>
          <w:p w14:paraId="572969AE" w14:textId="77777777" w:rsidR="00527E27" w:rsidRPr="00527E27" w:rsidRDefault="00527E27" w:rsidP="00527E27">
            <w:pPr>
              <w:pStyle w:val="ListParagraph"/>
              <w:spacing w:after="0"/>
            </w:pPr>
          </w:p>
          <w:p w14:paraId="6AC817F8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 xml:space="preserve">12. S106 monies arising from the </w:t>
            </w:r>
            <w:proofErr w:type="spellStart"/>
            <w:r w:rsidRPr="00527E27">
              <w:t>Weyside</w:t>
            </w:r>
            <w:proofErr w:type="spellEnd"/>
            <w:r w:rsidRPr="00527E27">
              <w:t xml:space="preserve"> Urban Village – URGENT DEADLINE</w:t>
            </w:r>
          </w:p>
          <w:p w14:paraId="194C642E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 xml:space="preserve">Are there any projects the JWRA wish to be considered to receive S106 monies resulting from the </w:t>
            </w:r>
            <w:proofErr w:type="spellStart"/>
            <w:proofErr w:type="gramStart"/>
            <w:r w:rsidRPr="00527E27">
              <w:t>Weyside</w:t>
            </w:r>
            <w:proofErr w:type="spellEnd"/>
            <w:proofErr w:type="gramEnd"/>
          </w:p>
          <w:p w14:paraId="22ABFF85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Urban Village? The deadline for requests is 16 June 2021.</w:t>
            </w:r>
          </w:p>
          <w:p w14:paraId="3B765DBE" w14:textId="77777777" w:rsidR="00527E27" w:rsidRPr="00527E27" w:rsidRDefault="00527E27" w:rsidP="00527E27">
            <w:pPr>
              <w:pStyle w:val="ListParagraph"/>
              <w:spacing w:after="0"/>
            </w:pPr>
            <w:proofErr w:type="spellStart"/>
            <w:r w:rsidRPr="00527E27">
              <w:t>Worplesdon</w:t>
            </w:r>
            <w:proofErr w:type="spellEnd"/>
            <w:r w:rsidRPr="00527E27">
              <w:t xml:space="preserve"> Parish Council has suggested to Guildford Borough Council that a new village hall and new scout</w:t>
            </w:r>
          </w:p>
          <w:p w14:paraId="46F7265A" w14:textId="77777777" w:rsidR="00527E27" w:rsidRPr="00527E27" w:rsidRDefault="00527E27" w:rsidP="00527E27">
            <w:pPr>
              <w:pStyle w:val="ListParagraph"/>
              <w:spacing w:after="0"/>
            </w:pPr>
            <w:r w:rsidRPr="00527E27">
              <w:t>hut would be appropriate, given the demand for these facilities is likely to increase once the new</w:t>
            </w:r>
          </w:p>
          <w:p w14:paraId="7B2DC9C8" w14:textId="12872CDB" w:rsidR="00527E27" w:rsidRPr="00527E27" w:rsidRDefault="00527E27" w:rsidP="00527E27">
            <w:pPr>
              <w:pStyle w:val="ListParagraph"/>
              <w:spacing w:after="0"/>
              <w:ind w:left="0"/>
            </w:pPr>
            <w:r w:rsidRPr="00527E27">
              <w:t>development takes place.</w:t>
            </w:r>
          </w:p>
          <w:p w14:paraId="027C008D" w14:textId="6897206A" w:rsidR="00C82B5E" w:rsidRPr="00527E27" w:rsidRDefault="00B9026D" w:rsidP="00006EBD">
            <w:r w:rsidRPr="00527E27">
              <w:t xml:space="preserve"> </w:t>
            </w: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A2DDE36" w14:textId="1272B5D5" w:rsidR="00B26D58" w:rsidRDefault="00B9026D" w:rsidP="00B26D58">
            <w:r>
              <w:lastRenderedPageBreak/>
              <w:t>Amanda Crees</w:t>
            </w:r>
            <w:r w:rsidR="00B26D58">
              <w:t>e</w:t>
            </w:r>
          </w:p>
        </w:tc>
      </w:tr>
      <w:tr w:rsidR="00B9026D" w:rsidRPr="009C7437" w14:paraId="0071AE15" w14:textId="77777777" w:rsidTr="00A515EF">
        <w:trPr>
          <w:trHeight w:val="267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F131C70" w14:textId="03ABC683" w:rsidR="004F5622" w:rsidRPr="004F5622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 w:rsidR="001527F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 </w:t>
            </w:r>
            <w:r w:rsidR="00B26D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Matters Arising </w:t>
            </w:r>
            <w:r>
              <w:rPr>
                <w:i/>
                <w:iCs/>
              </w:rPr>
              <w:t xml:space="preserve">[New or topical items raised to the JWRA since last </w:t>
            </w:r>
            <w:proofErr w:type="gramStart"/>
            <w:r>
              <w:rPr>
                <w:i/>
                <w:iCs/>
              </w:rPr>
              <w:t>meeting]</w:t>
            </w:r>
            <w:r>
              <w:t xml:space="preserve">   </w:t>
            </w:r>
            <w:proofErr w:type="gramEnd"/>
            <w:r>
              <w:t xml:space="preserve">   All</w:t>
            </w:r>
          </w:p>
          <w:p w14:paraId="11157D39" w14:textId="77777777" w:rsidR="00B9026D" w:rsidRPr="009C7437" w:rsidRDefault="00B9026D" w:rsidP="00A515EF">
            <w:pPr>
              <w:pStyle w:val="ListParagraph"/>
              <w:spacing w:after="0"/>
              <w:ind w:left="0"/>
              <w:rPr>
                <w:i/>
                <w:iCs/>
              </w:rPr>
            </w:pPr>
          </w:p>
        </w:tc>
      </w:tr>
      <w:tr w:rsidR="00B9026D" w:rsidRPr="00000FED" w14:paraId="5E526106" w14:textId="77777777" w:rsidTr="00B9026D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242FFBDA" w14:textId="314D3FC5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1</w:t>
            </w:r>
          </w:p>
          <w:p w14:paraId="5FDD91B7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DB751CF" w14:textId="77777777" w:rsidR="00053584" w:rsidRDefault="00053584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CE8F2D7" w14:textId="77777777" w:rsidR="00BA508C" w:rsidRDefault="00BA508C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333CC4B" w14:textId="77777777" w:rsidR="00BA508C" w:rsidRDefault="00BA508C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22C15AC" w14:textId="7EC7C3DA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2</w:t>
            </w:r>
          </w:p>
          <w:p w14:paraId="6237D7B5" w14:textId="77777777" w:rsidR="004F5622" w:rsidRDefault="004F5622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CCC67DE" w14:textId="77777777" w:rsidR="004F5622" w:rsidRDefault="004F5622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3C7B493" w14:textId="77777777" w:rsidR="00BA508C" w:rsidRDefault="00BA508C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0CD8926" w14:textId="77777777" w:rsidR="00BA508C" w:rsidRDefault="00BA508C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E5A09CD" w14:textId="77777777" w:rsidR="001527F8" w:rsidRDefault="001527F8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B6F16D5" w14:textId="37EB70FA" w:rsidR="005001F7" w:rsidRDefault="005001F7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3</w:t>
            </w:r>
          </w:p>
          <w:p w14:paraId="72435930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DA62067" w14:textId="77777777" w:rsidR="00DB4A7D" w:rsidRDefault="00DB4A7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5A14D3A" w14:textId="77777777" w:rsidR="001527F8" w:rsidRDefault="001527F8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8597AB0" w14:textId="77777777" w:rsidR="001527F8" w:rsidRDefault="001527F8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ED6FB98" w14:textId="77777777" w:rsidR="001527F8" w:rsidRDefault="001527F8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33A4A0C" w14:textId="77777777" w:rsidR="001527F8" w:rsidRDefault="001527F8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701FCDE" w14:textId="77777777" w:rsidR="001527F8" w:rsidRDefault="001527F8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6AF2811" w14:textId="77777777" w:rsidR="008A7FA2" w:rsidRDefault="008A7FA2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F8F8967" w14:textId="3C7BDBE1" w:rsidR="008965E6" w:rsidRPr="00B9026D" w:rsidRDefault="008965E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4</w:t>
            </w:r>
          </w:p>
          <w:p w14:paraId="6BF93DAF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A3912AE" w14:textId="77777777" w:rsidR="00FB4860" w:rsidRDefault="00FB4860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AB1D06D" w14:textId="77777777" w:rsidR="00D0790B" w:rsidRDefault="00D0790B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DC95EEF" w14:textId="77777777" w:rsidR="00EB2487" w:rsidRDefault="00EB2487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0DC461B" w14:textId="77777777" w:rsidR="00EB2487" w:rsidRDefault="00EB2487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B6BBC15" w14:textId="77777777" w:rsidR="00EB2487" w:rsidRDefault="00EB2487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314ED35" w14:textId="77777777" w:rsidR="00EB2487" w:rsidRDefault="00EB2487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51C6CF4" w14:textId="77777777" w:rsidR="00EB2487" w:rsidRDefault="00EB2487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09A1F60" w14:textId="77777777" w:rsidR="00EB2487" w:rsidRDefault="00EB2487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94400E0" w14:textId="1E8C8A16" w:rsidR="008965E6" w:rsidRPr="00B9026D" w:rsidRDefault="008965E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lastRenderedPageBreak/>
              <w:t>2.</w:t>
            </w:r>
            <w:r w:rsidR="001527F8">
              <w:rPr>
                <w:b/>
                <w:bCs/>
              </w:rPr>
              <w:t>5</w:t>
            </w:r>
          </w:p>
          <w:p w14:paraId="0735AEEA" w14:textId="77777777" w:rsidR="003E59A7" w:rsidRDefault="003E59A7" w:rsidP="00B26D5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978EBE6" w14:textId="77777777" w:rsidR="008A5584" w:rsidRDefault="008A5584" w:rsidP="00B26D5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645A127" w14:textId="77777777" w:rsidR="0008318E" w:rsidRDefault="0008318E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FFE65E7" w14:textId="77777777" w:rsidR="001527F8" w:rsidRDefault="001527F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4A206A6" w14:textId="77777777" w:rsidR="001527F8" w:rsidRDefault="001527F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6567231" w14:textId="77777777" w:rsidR="001527F8" w:rsidRDefault="001527F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ADBF37A" w14:textId="77777777" w:rsidR="001527F8" w:rsidRDefault="001527F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C8E64D5" w14:textId="77777777" w:rsidR="00776F11" w:rsidRDefault="00776F11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257C325" w14:textId="77777777" w:rsidR="00776F11" w:rsidRDefault="00776F11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E676AFD" w14:textId="1DBEF8B4" w:rsidR="00C17690" w:rsidRDefault="001527F8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026D" w:rsidRPr="00B9026D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  <w:p w14:paraId="06790BF9" w14:textId="77777777" w:rsidR="00C17690" w:rsidRDefault="00C17690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20744B4" w14:textId="77777777" w:rsidR="00C17690" w:rsidRDefault="00C17690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E556752" w14:textId="77777777" w:rsidR="00C17690" w:rsidRDefault="00C17690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936E767" w14:textId="3BE3698F" w:rsidR="008965E6" w:rsidRPr="00B9026D" w:rsidRDefault="008965E6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3.0</w:t>
            </w:r>
          </w:p>
          <w:p w14:paraId="7536352A" w14:textId="77777777" w:rsidR="00B26D58" w:rsidRDefault="00B26D5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2D9E775" w14:textId="77777777" w:rsidR="00C17690" w:rsidRDefault="00C17690" w:rsidP="008965E6">
            <w:pPr>
              <w:rPr>
                <w:b/>
                <w:bCs/>
              </w:rPr>
            </w:pPr>
          </w:p>
          <w:p w14:paraId="434697D5" w14:textId="77777777" w:rsidR="001527F8" w:rsidRDefault="001527F8" w:rsidP="008965E6">
            <w:pPr>
              <w:rPr>
                <w:b/>
                <w:bCs/>
              </w:rPr>
            </w:pPr>
          </w:p>
          <w:p w14:paraId="16D25E60" w14:textId="77777777" w:rsidR="00D05C7D" w:rsidRDefault="00D05C7D" w:rsidP="008965E6">
            <w:pPr>
              <w:rPr>
                <w:b/>
                <w:bCs/>
              </w:rPr>
            </w:pPr>
          </w:p>
          <w:p w14:paraId="64DDDA1B" w14:textId="77777777" w:rsidR="00C54922" w:rsidRDefault="00C54922" w:rsidP="008965E6">
            <w:pPr>
              <w:rPr>
                <w:b/>
                <w:bCs/>
              </w:rPr>
            </w:pPr>
          </w:p>
          <w:p w14:paraId="2D6B0165" w14:textId="4FB4C45C" w:rsidR="008965E6" w:rsidRPr="00B9026D" w:rsidRDefault="008965E6" w:rsidP="008965E6">
            <w:pPr>
              <w:rPr>
                <w:b/>
                <w:bCs/>
              </w:rPr>
            </w:pPr>
            <w:r w:rsidRPr="00B9026D">
              <w:rPr>
                <w:b/>
                <w:bCs/>
              </w:rPr>
              <w:t>4.0</w:t>
            </w:r>
          </w:p>
          <w:p w14:paraId="72B7515A" w14:textId="4478EFD8" w:rsidR="00B9026D" w:rsidRDefault="008965E6" w:rsidP="00B9026D">
            <w:pPr>
              <w:rPr>
                <w:b/>
                <w:bCs/>
              </w:rPr>
            </w:pPr>
            <w:r>
              <w:rPr>
                <w:b/>
                <w:bCs/>
              </w:rPr>
              <w:t>5.0</w:t>
            </w:r>
          </w:p>
          <w:p w14:paraId="008C0994" w14:textId="77777777" w:rsidR="008965E6" w:rsidRPr="00B9026D" w:rsidRDefault="008965E6" w:rsidP="00B9026D">
            <w:pPr>
              <w:rPr>
                <w:b/>
                <w:bCs/>
              </w:rPr>
            </w:pPr>
          </w:p>
          <w:p w14:paraId="36099B4F" w14:textId="77777777" w:rsidR="00B9026D" w:rsidRPr="00B9026D" w:rsidRDefault="00B9026D" w:rsidP="00B9026D">
            <w:pPr>
              <w:rPr>
                <w:b/>
                <w:bCs/>
              </w:rPr>
            </w:pPr>
          </w:p>
          <w:p w14:paraId="44A3C04A" w14:textId="77777777" w:rsidR="00B9026D" w:rsidRPr="00B9026D" w:rsidRDefault="00B9026D" w:rsidP="00B9026D">
            <w:pPr>
              <w:rPr>
                <w:b/>
                <w:bCs/>
              </w:rPr>
            </w:pPr>
          </w:p>
          <w:p w14:paraId="58386989" w14:textId="77D8456B" w:rsidR="00B9026D" w:rsidRDefault="00B9026D" w:rsidP="00B9026D">
            <w:pPr>
              <w:rPr>
                <w:b/>
                <w:bCs/>
              </w:rPr>
            </w:pPr>
          </w:p>
          <w:p w14:paraId="332A5462" w14:textId="30F453F2" w:rsidR="00B9026D" w:rsidRPr="00B9026D" w:rsidRDefault="00B9026D" w:rsidP="00B9026D">
            <w:pPr>
              <w:rPr>
                <w:b/>
                <w:bCs/>
              </w:rPr>
            </w:pPr>
          </w:p>
          <w:p w14:paraId="6460378D" w14:textId="77777777" w:rsidR="00B26D58" w:rsidRDefault="00B26D58" w:rsidP="00B9026D">
            <w:pPr>
              <w:rPr>
                <w:b/>
                <w:bCs/>
              </w:rPr>
            </w:pPr>
          </w:p>
          <w:p w14:paraId="22F9769F" w14:textId="5F931CD4" w:rsidR="00B9026D" w:rsidRDefault="00B9026D" w:rsidP="00B9026D">
            <w:pPr>
              <w:rPr>
                <w:b/>
                <w:bCs/>
              </w:rPr>
            </w:pPr>
          </w:p>
          <w:p w14:paraId="30F39079" w14:textId="0AFA3339" w:rsidR="00B26D58" w:rsidRDefault="00B26D58" w:rsidP="00B9026D">
            <w:pPr>
              <w:rPr>
                <w:b/>
                <w:bCs/>
              </w:rPr>
            </w:pPr>
          </w:p>
          <w:p w14:paraId="3B8BCD33" w14:textId="7D4BFFE8" w:rsidR="00B26D58" w:rsidRDefault="00B26D58" w:rsidP="00B9026D">
            <w:pPr>
              <w:rPr>
                <w:b/>
                <w:bCs/>
              </w:rPr>
            </w:pPr>
          </w:p>
          <w:p w14:paraId="67A55413" w14:textId="77777777" w:rsidR="00B26D58" w:rsidRPr="00B9026D" w:rsidRDefault="00B26D58" w:rsidP="00B9026D">
            <w:pPr>
              <w:rPr>
                <w:b/>
                <w:bCs/>
              </w:rPr>
            </w:pPr>
          </w:p>
          <w:p w14:paraId="536445A7" w14:textId="79F40F3C" w:rsidR="00B9026D" w:rsidRPr="00B9026D" w:rsidRDefault="00B9026D" w:rsidP="00B9026D"/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51855193" w14:textId="7A19B493" w:rsidR="004F5622" w:rsidRDefault="004F5622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Subscriptions                                                                                                       </w:t>
            </w:r>
            <w:r w:rsidRPr="004F5622">
              <w:t>Belinda</w:t>
            </w:r>
          </w:p>
          <w:p w14:paraId="71E1CD0A" w14:textId="23591394" w:rsidR="004F5622" w:rsidRDefault="004F5622" w:rsidP="00A515EF">
            <w:pPr>
              <w:pStyle w:val="ListParagraph"/>
              <w:spacing w:after="0" w:line="240" w:lineRule="auto"/>
              <w:ind w:left="0"/>
            </w:pPr>
            <w:r>
              <w:t xml:space="preserve">When should </w:t>
            </w:r>
            <w:r w:rsidR="00C17690">
              <w:t>issue</w:t>
            </w:r>
            <w:r>
              <w:t xml:space="preserve"> the </w:t>
            </w:r>
            <w:r w:rsidR="00C17690">
              <w:t>envelopes</w:t>
            </w:r>
            <w:r>
              <w:t xml:space="preserve"> and start collecting? </w:t>
            </w:r>
          </w:p>
          <w:p w14:paraId="5D80E198" w14:textId="6B5486EC" w:rsidR="00BA508C" w:rsidRDefault="00BA508C" w:rsidP="00A515EF">
            <w:pPr>
              <w:pStyle w:val="ListParagraph"/>
              <w:spacing w:after="0" w:line="240" w:lineRule="auto"/>
              <w:ind w:left="0"/>
            </w:pPr>
            <w:r>
              <w:t xml:space="preserve">Distributors are happy to continue. Belinda to pull paperwork together to be collected in June. </w:t>
            </w:r>
            <w:r w:rsidR="008A7FA2">
              <w:t>Target date 21</w:t>
            </w:r>
            <w:r w:rsidR="008A7FA2" w:rsidRPr="008A7FA2">
              <w:rPr>
                <w:vertAlign w:val="superscript"/>
              </w:rPr>
              <w:t>st</w:t>
            </w:r>
            <w:r w:rsidR="008A7FA2">
              <w:t xml:space="preserve"> June. Subs to remain at £2.50.</w:t>
            </w:r>
          </w:p>
          <w:p w14:paraId="0B1BCA1E" w14:textId="4425901A" w:rsidR="004F5622" w:rsidRDefault="004F5622" w:rsidP="00A515EF">
            <w:pPr>
              <w:pStyle w:val="ListParagraph"/>
              <w:spacing w:after="0" w:line="240" w:lineRule="auto"/>
              <w:ind w:left="0"/>
            </w:pPr>
          </w:p>
          <w:p w14:paraId="3DC6A081" w14:textId="2A1CC528" w:rsidR="000050FA" w:rsidRDefault="00430F1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White House Pond</w:t>
            </w:r>
            <w:r w:rsidR="000050FA">
              <w:rPr>
                <w:b/>
                <w:bCs/>
              </w:rPr>
              <w:t xml:space="preserve">                                                                                            </w:t>
            </w:r>
            <w:r w:rsidRPr="00430F1D">
              <w:t>Amanda</w:t>
            </w:r>
            <w:r w:rsidR="000050FA">
              <w:rPr>
                <w:b/>
                <w:bCs/>
              </w:rPr>
              <w:t xml:space="preserve"> </w:t>
            </w:r>
          </w:p>
          <w:p w14:paraId="54E564AF" w14:textId="2B50CF36" w:rsidR="000050FA" w:rsidRDefault="00BA508C" w:rsidP="00A515EF">
            <w:pPr>
              <w:pStyle w:val="ListParagraph"/>
              <w:spacing w:after="0" w:line="240" w:lineRule="auto"/>
              <w:ind w:left="0"/>
            </w:pPr>
            <w:r>
              <w:t>Dealt with in the WPC update. Discussions still going ahead regarding the licence.</w:t>
            </w:r>
            <w:r w:rsidR="000050FA" w:rsidRPr="000050FA">
              <w:t xml:space="preserve"> </w:t>
            </w:r>
            <w:r>
              <w:t>Meeting at the end of June regarding the pond and trees in the surrounding areas.</w:t>
            </w:r>
            <w:r w:rsidR="000050FA" w:rsidRPr="000050FA">
              <w:t xml:space="preserve"> </w:t>
            </w:r>
          </w:p>
          <w:p w14:paraId="63A8A3D5" w14:textId="77777777" w:rsidR="000050FA" w:rsidRDefault="000050FA" w:rsidP="00A515EF">
            <w:pPr>
              <w:pStyle w:val="ListParagraph"/>
              <w:spacing w:after="0" w:line="240" w:lineRule="auto"/>
              <w:ind w:left="0"/>
            </w:pPr>
          </w:p>
          <w:p w14:paraId="774F9A30" w14:textId="77777777" w:rsidR="002F6B98" w:rsidRDefault="002F6B98" w:rsidP="00A515EF">
            <w:pPr>
              <w:pStyle w:val="ListParagraph"/>
              <w:spacing w:after="0" w:line="240" w:lineRule="auto"/>
              <w:ind w:left="0"/>
            </w:pPr>
          </w:p>
          <w:p w14:paraId="4A184F22" w14:textId="35252099" w:rsidR="002F6B98" w:rsidRDefault="002F6B98" w:rsidP="00A515EF">
            <w:pPr>
              <w:pStyle w:val="ListParagraph"/>
              <w:spacing w:after="0" w:line="240" w:lineRule="auto"/>
              <w:ind w:left="0"/>
            </w:pPr>
            <w:r w:rsidRPr="002F6B98">
              <w:rPr>
                <w:b/>
                <w:bCs/>
              </w:rPr>
              <w:t xml:space="preserve">Dog Show                                                                                                              </w:t>
            </w:r>
            <w:r>
              <w:t>Nick</w:t>
            </w:r>
          </w:p>
          <w:p w14:paraId="25365ACA" w14:textId="199EB9A0" w:rsidR="004F5622" w:rsidRDefault="00430F1D" w:rsidP="00A515EF">
            <w:pPr>
              <w:pStyle w:val="ListParagraph"/>
              <w:spacing w:after="0" w:line="240" w:lineRule="auto"/>
              <w:ind w:left="0"/>
            </w:pPr>
            <w:r>
              <w:t>Permit from WP</w:t>
            </w:r>
            <w:r w:rsidR="00D0790B">
              <w:t xml:space="preserve">C. </w:t>
            </w:r>
          </w:p>
          <w:p w14:paraId="7943E2E6" w14:textId="5D5F8074" w:rsidR="00D0790B" w:rsidRDefault="00D0790B" w:rsidP="00A515EF">
            <w:pPr>
              <w:pStyle w:val="ListParagraph"/>
              <w:spacing w:after="0" w:line="240" w:lineRule="auto"/>
              <w:ind w:left="0"/>
            </w:pPr>
            <w:r>
              <w:t>3</w:t>
            </w:r>
            <w:r w:rsidRPr="00D0790B">
              <w:rPr>
                <w:vertAlign w:val="superscript"/>
              </w:rPr>
              <w:t>rd</w:t>
            </w:r>
            <w:r>
              <w:t xml:space="preserve"> Novelty dog show 4</w:t>
            </w:r>
            <w:r w:rsidRPr="00D0790B">
              <w:rPr>
                <w:vertAlign w:val="superscript"/>
              </w:rPr>
              <w:t>th</w:t>
            </w:r>
            <w:r>
              <w:t xml:space="preserve"> September. </w:t>
            </w:r>
          </w:p>
          <w:p w14:paraId="33CFB72F" w14:textId="4F3C2B0C" w:rsidR="00D0790B" w:rsidRDefault="00D0790B" w:rsidP="00A515EF">
            <w:pPr>
              <w:pStyle w:val="ListParagraph"/>
              <w:spacing w:after="0" w:line="240" w:lineRule="auto"/>
              <w:ind w:left="0"/>
            </w:pPr>
            <w:r>
              <w:t xml:space="preserve">Need approval from WPC first before we move forward. </w:t>
            </w:r>
          </w:p>
          <w:p w14:paraId="524C3F21" w14:textId="77A56153" w:rsidR="0008318E" w:rsidRDefault="0008318E" w:rsidP="00A515EF">
            <w:pPr>
              <w:pStyle w:val="ListParagraph"/>
              <w:spacing w:after="0" w:line="240" w:lineRule="auto"/>
              <w:ind w:left="0"/>
            </w:pPr>
            <w:r>
              <w:t xml:space="preserve">David Andrews proposed Emma Raggett second 4 for 1 </w:t>
            </w:r>
            <w:r w:rsidR="00EB3337">
              <w:t xml:space="preserve">abstained. </w:t>
            </w:r>
          </w:p>
          <w:p w14:paraId="3FF0E5CE" w14:textId="562A182B" w:rsidR="0008318E" w:rsidRDefault="0008318E" w:rsidP="00A515EF">
            <w:pPr>
              <w:pStyle w:val="ListParagraph"/>
              <w:spacing w:after="0" w:line="240" w:lineRule="auto"/>
              <w:ind w:left="0"/>
            </w:pPr>
            <w:r>
              <w:t xml:space="preserve">Discussion to be made at the June meeting regarding costs for the dog show. </w:t>
            </w:r>
          </w:p>
          <w:p w14:paraId="27EE0363" w14:textId="24C8F696" w:rsidR="001527F8" w:rsidRDefault="001527F8" w:rsidP="00A515EF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  <w:r w:rsidRPr="001527F8">
              <w:rPr>
                <w:b/>
                <w:bCs/>
                <w:color w:val="FF0000"/>
              </w:rPr>
              <w:t xml:space="preserve">Reminder please read Nick’s proposal before the meeting. </w:t>
            </w:r>
          </w:p>
          <w:p w14:paraId="4CA88CDE" w14:textId="03AA92AD" w:rsidR="008A7FA2" w:rsidRPr="008A7FA2" w:rsidRDefault="008A7FA2" w:rsidP="00A515EF">
            <w:pPr>
              <w:pStyle w:val="ListParagraph"/>
              <w:spacing w:after="0" w:line="240" w:lineRule="auto"/>
              <w:ind w:left="0"/>
            </w:pPr>
            <w:r w:rsidRPr="008A7FA2">
              <w:t xml:space="preserve">Nick proposing, Amanda second, 6 approve, 1 abstained. </w:t>
            </w:r>
          </w:p>
          <w:p w14:paraId="72B88BCF" w14:textId="2CD87B69" w:rsidR="00006EBD" w:rsidRDefault="00006EBD" w:rsidP="00A515EF">
            <w:pPr>
              <w:pStyle w:val="ListParagraph"/>
              <w:spacing w:after="0" w:line="240" w:lineRule="auto"/>
              <w:ind w:left="0"/>
            </w:pPr>
          </w:p>
          <w:p w14:paraId="080344B0" w14:textId="49196BE6" w:rsidR="00006EBD" w:rsidRDefault="00006EB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006EBD">
              <w:rPr>
                <w:b/>
                <w:bCs/>
              </w:rPr>
              <w:t>Welcome Pack</w:t>
            </w:r>
            <w:r w:rsidR="008A7FA2">
              <w:rPr>
                <w:b/>
                <w:bCs/>
              </w:rPr>
              <w:t xml:space="preserve">                                                                                                      </w:t>
            </w:r>
            <w:r w:rsidR="008A7FA2" w:rsidRPr="008A7FA2">
              <w:t>Nick</w:t>
            </w:r>
          </w:p>
          <w:p w14:paraId="2105237A" w14:textId="0A8E9DB7" w:rsidR="000050FA" w:rsidRDefault="00006EBD" w:rsidP="00A515EF">
            <w:pPr>
              <w:pStyle w:val="ListParagraph"/>
              <w:spacing w:after="0" w:line="240" w:lineRule="auto"/>
              <w:ind w:left="0"/>
            </w:pPr>
            <w:r w:rsidRPr="00006EBD">
              <w:t xml:space="preserve">Welcome pack for new residents explaining what facilities/associations there are in the village. </w:t>
            </w:r>
          </w:p>
          <w:p w14:paraId="16D56944" w14:textId="7E85A878" w:rsidR="00EB2487" w:rsidRDefault="00EB2487" w:rsidP="00A515EF">
            <w:pPr>
              <w:pStyle w:val="ListParagraph"/>
              <w:spacing w:after="0" w:line="240" w:lineRule="auto"/>
              <w:ind w:left="0"/>
            </w:pPr>
            <w:r>
              <w:t xml:space="preserve">Sam to add a welcome note to the newsletter regarding anyone new to the village to contact JWRA if they want </w:t>
            </w:r>
            <w:proofErr w:type="gramStart"/>
            <w:r>
              <w:t>be</w:t>
            </w:r>
            <w:proofErr w:type="gramEnd"/>
            <w:r>
              <w:t xml:space="preserve"> involved in the village life/events.</w:t>
            </w:r>
          </w:p>
          <w:p w14:paraId="689CF8EE" w14:textId="10259C7F" w:rsidR="00EB2487" w:rsidRDefault="00EB2487" w:rsidP="00A515EF">
            <w:pPr>
              <w:pStyle w:val="ListParagraph"/>
              <w:spacing w:after="0" w:line="240" w:lineRule="auto"/>
              <w:ind w:left="0"/>
            </w:pPr>
            <w:r>
              <w:t xml:space="preserve">All to review the website and provide feedback/content at the next meeting. </w:t>
            </w:r>
          </w:p>
          <w:p w14:paraId="1C45274F" w14:textId="5D94217C" w:rsidR="00EB2487" w:rsidRDefault="00EB2487" w:rsidP="00A515EF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  <w:p w14:paraId="6395A264" w14:textId="2B4A6835" w:rsidR="005001F7" w:rsidRPr="00C17690" w:rsidRDefault="005001F7" w:rsidP="00A515EF">
            <w:pPr>
              <w:pStyle w:val="ListParagraph"/>
              <w:spacing w:after="0" w:line="240" w:lineRule="auto"/>
              <w:ind w:left="0"/>
            </w:pPr>
          </w:p>
          <w:p w14:paraId="6A62D727" w14:textId="77777777" w:rsidR="00EB2487" w:rsidRDefault="00EB2487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3095B56" w14:textId="77777777" w:rsidR="00EB2487" w:rsidRDefault="00EB2487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BD7A265" w14:textId="6CE4DD44" w:rsidR="00B9026D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897133">
              <w:rPr>
                <w:b/>
                <w:bCs/>
              </w:rPr>
              <w:lastRenderedPageBreak/>
              <w:t>Post COVID</w:t>
            </w:r>
            <w:r>
              <w:rPr>
                <w:b/>
                <w:bCs/>
              </w:rPr>
              <w:t xml:space="preserve"> </w:t>
            </w:r>
            <w:r w:rsidR="00812DBB">
              <w:rPr>
                <w:b/>
                <w:bCs/>
              </w:rPr>
              <w:t>– Coffee Morning?</w:t>
            </w:r>
            <w:r w:rsidR="008965E6">
              <w:rPr>
                <w:b/>
                <w:bCs/>
              </w:rPr>
              <w:t xml:space="preserve">                            </w:t>
            </w:r>
            <w:r w:rsidR="005001F7">
              <w:rPr>
                <w:b/>
                <w:bCs/>
              </w:rPr>
              <w:t xml:space="preserve"> </w:t>
            </w:r>
            <w:r w:rsidR="008965E6">
              <w:rPr>
                <w:b/>
                <w:bCs/>
              </w:rPr>
              <w:t xml:space="preserve">                             </w:t>
            </w:r>
            <w:r w:rsidR="008965E6" w:rsidRPr="008965E6">
              <w:t>Amanda</w:t>
            </w:r>
            <w:r w:rsidR="005001F7">
              <w:t>/Emma</w:t>
            </w:r>
          </w:p>
          <w:p w14:paraId="2B54CF15" w14:textId="0F735A81" w:rsidR="008965E6" w:rsidRDefault="004D54D7" w:rsidP="00A515EF">
            <w:pPr>
              <w:pStyle w:val="ListParagraph"/>
              <w:spacing w:after="0" w:line="240" w:lineRule="auto"/>
              <w:ind w:left="0"/>
            </w:pPr>
            <w:r w:rsidRPr="002078FF">
              <w:t xml:space="preserve">As we come out of COVID we need to all find a new normal. Can we as a village hold an informal coffee morning to help people find their new normal and start socialising with people. </w:t>
            </w:r>
            <w:r w:rsidR="002078FF">
              <w:t xml:space="preserve">To make this work all parties need to be evolved JWVH, JWRA and Social club. </w:t>
            </w:r>
            <w:r w:rsidR="00E87E66">
              <w:t xml:space="preserve">Amanda to pull proposal together and speak to the other organisations to see if they are happy to join us. </w:t>
            </w:r>
            <w:r w:rsidR="002078FF">
              <w:t xml:space="preserve"> </w:t>
            </w:r>
          </w:p>
          <w:p w14:paraId="0D823F83" w14:textId="29FE6654" w:rsidR="001527F8" w:rsidRDefault="001527F8" w:rsidP="00A515EF">
            <w:pPr>
              <w:pStyle w:val="ListParagraph"/>
              <w:spacing w:after="0" w:line="240" w:lineRule="auto"/>
              <w:ind w:left="0"/>
              <w:rPr>
                <w:color w:val="FF0000"/>
              </w:rPr>
            </w:pPr>
            <w:r w:rsidRPr="001527F8">
              <w:rPr>
                <w:color w:val="FF0000"/>
              </w:rPr>
              <w:t>Reminder please read Amanda’s proposal before the meeting.</w:t>
            </w:r>
          </w:p>
          <w:p w14:paraId="1FA873DE" w14:textId="65960D9B" w:rsidR="00776F11" w:rsidRDefault="00D05C7D" w:rsidP="00A515EF">
            <w:pPr>
              <w:pStyle w:val="ListParagraph"/>
              <w:spacing w:after="0" w:line="240" w:lineRule="auto"/>
              <w:ind w:left="0"/>
            </w:pPr>
            <w:r>
              <w:t xml:space="preserve">All in favour of the community café. </w:t>
            </w:r>
          </w:p>
          <w:p w14:paraId="4894E08E" w14:textId="3DD96BE8" w:rsidR="00D05C7D" w:rsidRPr="00776F11" w:rsidRDefault="00D05C7D" w:rsidP="00A515EF">
            <w:pPr>
              <w:pStyle w:val="ListParagraph"/>
              <w:spacing w:after="0" w:line="240" w:lineRule="auto"/>
              <w:ind w:left="0"/>
            </w:pPr>
            <w:r>
              <w:t>Amanda to contact social club and David to contact the JWVHT.</w:t>
            </w:r>
          </w:p>
          <w:p w14:paraId="60DC122A" w14:textId="77777777" w:rsidR="008965E6" w:rsidRDefault="008965E6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78130F5C" w14:textId="6F9922E1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Local Meeting &amp; Forum Reports / Updates</w:t>
            </w:r>
          </w:p>
          <w:p w14:paraId="3520F87A" w14:textId="5AA562C7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Flood Forum – Any updates?</w:t>
            </w:r>
          </w:p>
          <w:p w14:paraId="15CB4037" w14:textId="7B96BCD7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77D97684" w14:textId="77777777" w:rsidR="00B26D58" w:rsidRDefault="00B26D58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7AD90A34" w14:textId="3103BF95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Standing Agenda Items</w:t>
            </w:r>
          </w:p>
          <w:p w14:paraId="7B3D4B80" w14:textId="64064F3C" w:rsidR="00B9026D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Correspondence</w:t>
            </w:r>
            <w:r w:rsidR="00D05C7D">
              <w:rPr>
                <w:color w:val="000000"/>
              </w:rPr>
              <w:t xml:space="preserve"> </w:t>
            </w:r>
          </w:p>
          <w:p w14:paraId="66600A80" w14:textId="16FC9D2C" w:rsidR="00B9026D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Newsletter content</w:t>
            </w:r>
            <w:r w:rsidR="00CC3921">
              <w:rPr>
                <w:color w:val="000000"/>
              </w:rPr>
              <w:t xml:space="preserve"> </w:t>
            </w:r>
            <w:r w:rsidR="00D05C7D">
              <w:rPr>
                <w:color w:val="000000"/>
              </w:rPr>
              <w:t xml:space="preserve">– Amanda to obtain quotes for colour headers for the newsletter. Belinda to cover Amanda when she is on holiday. </w:t>
            </w:r>
          </w:p>
          <w:p w14:paraId="3B30ED4B" w14:textId="606F304D" w:rsidR="00B9026D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Facebook</w:t>
            </w:r>
            <w:r w:rsidR="007542CB">
              <w:rPr>
                <w:color w:val="000000"/>
              </w:rPr>
              <w:t xml:space="preserve"> </w:t>
            </w:r>
            <w:r w:rsidR="00D05C7D">
              <w:rPr>
                <w:color w:val="000000"/>
              </w:rPr>
              <w:t>– Create event for the Dog show - Emma</w:t>
            </w:r>
          </w:p>
          <w:p w14:paraId="2188D384" w14:textId="3648BD82" w:rsidR="00B9026D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  <w:p w14:paraId="019E7444" w14:textId="77777777" w:rsidR="00B26D58" w:rsidRDefault="00B26D58" w:rsidP="00B9026D">
            <w:pPr>
              <w:spacing w:after="0" w:line="240" w:lineRule="auto"/>
              <w:rPr>
                <w:color w:val="000000"/>
              </w:rPr>
            </w:pPr>
          </w:p>
          <w:p w14:paraId="04585A9D" w14:textId="77777777" w:rsidR="001527F8" w:rsidRDefault="001527F8" w:rsidP="00B9026D">
            <w:pPr>
              <w:spacing w:after="0" w:line="240" w:lineRule="auto"/>
              <w:rPr>
                <w:color w:val="000000"/>
              </w:rPr>
            </w:pPr>
          </w:p>
          <w:p w14:paraId="582E3EB1" w14:textId="77777777" w:rsidR="00D05C7D" w:rsidRDefault="00D05C7D" w:rsidP="00B9026D">
            <w:pPr>
              <w:spacing w:after="0" w:line="240" w:lineRule="auto"/>
              <w:rPr>
                <w:color w:val="000000"/>
              </w:rPr>
            </w:pPr>
          </w:p>
          <w:p w14:paraId="4E67E0E8" w14:textId="1F7B4C63" w:rsidR="001527F8" w:rsidRDefault="00B9026D" w:rsidP="00B902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JWRA Operation – Finances</w:t>
            </w:r>
            <w:r w:rsidR="007542CB">
              <w:rPr>
                <w:color w:val="000000"/>
              </w:rPr>
              <w:t xml:space="preserve"> </w:t>
            </w:r>
          </w:p>
          <w:p w14:paraId="6ABBADB9" w14:textId="77777777" w:rsidR="00B26D58" w:rsidRDefault="00B26D58" w:rsidP="00B9026D">
            <w:pPr>
              <w:spacing w:after="0" w:line="240" w:lineRule="auto"/>
              <w:rPr>
                <w:color w:val="000000"/>
              </w:rPr>
            </w:pPr>
          </w:p>
          <w:p w14:paraId="15544E11" w14:textId="281F708F" w:rsidR="00B26D58" w:rsidRDefault="00B9026D" w:rsidP="00B902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Village Life</w:t>
            </w:r>
            <w:r w:rsidR="007542CB">
              <w:rPr>
                <w:color w:val="000000"/>
              </w:rPr>
              <w:t xml:space="preserve"> – Nothing to report</w:t>
            </w:r>
          </w:p>
          <w:p w14:paraId="61D998F3" w14:textId="77777777" w:rsidR="00B26D58" w:rsidRDefault="00B26D58" w:rsidP="00B9026D">
            <w:pPr>
              <w:spacing w:after="0" w:line="240" w:lineRule="auto"/>
              <w:rPr>
                <w:color w:val="000000"/>
              </w:rPr>
            </w:pPr>
          </w:p>
          <w:p w14:paraId="1A332965" w14:textId="5E4395E0" w:rsidR="00B9026D" w:rsidRDefault="00B9026D" w:rsidP="00B902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Village Calendar events 2021</w:t>
            </w:r>
          </w:p>
          <w:p w14:paraId="7BF466AC" w14:textId="6A13D283" w:rsid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157FD983" w14:textId="012FE861" w:rsidR="00B9026D" w:rsidRDefault="00B9026D" w:rsidP="00B902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922657">
              <w:rPr>
                <w:color w:val="808080" w:themeColor="background1" w:themeShade="80"/>
              </w:rPr>
              <w:t>May – Mayday Fair – Heather Kidman</w:t>
            </w:r>
            <w:r w:rsidR="00922657">
              <w:rPr>
                <w:color w:val="808080" w:themeColor="background1" w:themeShade="80"/>
              </w:rPr>
              <w:t xml:space="preserve"> – On hold until 2022</w:t>
            </w:r>
          </w:p>
          <w:p w14:paraId="25F2919B" w14:textId="1C037B06" w:rsidR="00897133" w:rsidRPr="00897133" w:rsidRDefault="00897133" w:rsidP="00B9026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97133">
              <w:t xml:space="preserve">June 2021 </w:t>
            </w:r>
            <w:r w:rsidR="00B92645">
              <w:t>–</w:t>
            </w:r>
            <w:r w:rsidRPr="00897133">
              <w:t xml:space="preserve"> Subscriptions</w:t>
            </w:r>
            <w:r w:rsidR="00B92645">
              <w:t xml:space="preserve"> </w:t>
            </w:r>
          </w:p>
          <w:p w14:paraId="19F9F595" w14:textId="1DA4D9FC" w:rsidR="00B9026D" w:rsidRDefault="00D0790B" w:rsidP="00B902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0790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B9026D">
              <w:rPr>
                <w:color w:val="000000"/>
              </w:rPr>
              <w:t>September – Dog Show – Nick Collett</w:t>
            </w:r>
          </w:p>
          <w:p w14:paraId="004465FE" w14:textId="301EA97E" w:rsidR="00CF5FD8" w:rsidRDefault="001527F8" w:rsidP="00B902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1527F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CF5FD8">
              <w:rPr>
                <w:color w:val="000000"/>
              </w:rPr>
              <w:t>October - AGM</w:t>
            </w:r>
          </w:p>
          <w:p w14:paraId="349C2F58" w14:textId="0907F55A" w:rsidR="00B9026D" w:rsidRDefault="001527F8" w:rsidP="00B902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527F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B9026D">
              <w:rPr>
                <w:color w:val="000000"/>
              </w:rPr>
              <w:t>December – Children’s Christmas party</w:t>
            </w:r>
            <w:r w:rsidR="00E97F22">
              <w:rPr>
                <w:color w:val="000000"/>
              </w:rPr>
              <w:t>/Christmas market/carols</w:t>
            </w:r>
            <w:r w:rsidR="00B9026D">
              <w:rPr>
                <w:color w:val="000000"/>
              </w:rPr>
              <w:t xml:space="preserve"> – Emma Raggett</w:t>
            </w:r>
          </w:p>
          <w:p w14:paraId="55EB7E69" w14:textId="321FF58E" w:rsid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0F1C1F82" w14:textId="00BB5856" w:rsidR="00B9026D" w:rsidRDefault="00B9026D" w:rsidP="00B902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Previous meeting actions</w:t>
            </w:r>
          </w:p>
          <w:p w14:paraId="7D7AE7EF" w14:textId="6F20A9AB" w:rsid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11C20B6B" w14:textId="77777777" w:rsid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5319EA0C" w14:textId="5748751F" w:rsidR="00B9026D" w:rsidRDefault="00B9026D" w:rsidP="00B9026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Any Other Business?</w:t>
            </w:r>
          </w:p>
          <w:p w14:paraId="1992A7F6" w14:textId="2A424C07" w:rsid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4C6B8335" w14:textId="539559DA" w:rsid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23A4D29E" w14:textId="2DA481B4" w:rsidR="00B9026D" w:rsidRPr="00B9026D" w:rsidRDefault="00B9026D" w:rsidP="00B9026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</w:t>
            </w:r>
          </w:p>
          <w:p w14:paraId="65B860E5" w14:textId="77777777" w:rsidR="00B9026D" w:rsidRPr="00B9026D" w:rsidRDefault="00B9026D" w:rsidP="00B9026D">
            <w:pPr>
              <w:spacing w:after="0" w:line="240" w:lineRule="auto"/>
              <w:rPr>
                <w:color w:val="000000"/>
              </w:rPr>
            </w:pPr>
          </w:p>
          <w:p w14:paraId="7F0BDA69" w14:textId="04C6F791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60142E3F" w14:textId="77777777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4D4DB3D4" w14:textId="38F8A495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35CEB66E" w14:textId="77777777" w:rsidR="00B9026D" w:rsidRPr="00C63A18" w:rsidRDefault="00B9026D" w:rsidP="00A515EF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</w:p>
          <w:p w14:paraId="292DE2D2" w14:textId="77777777" w:rsidR="00B9026D" w:rsidRDefault="00B9026D" w:rsidP="00A515EF">
            <w:pPr>
              <w:pStyle w:val="ListParagraph"/>
              <w:spacing w:after="0" w:line="240" w:lineRule="auto"/>
              <w:ind w:left="0"/>
            </w:pPr>
          </w:p>
          <w:p w14:paraId="606358CC" w14:textId="77777777" w:rsidR="00B9026D" w:rsidRPr="00000FED" w:rsidRDefault="00B9026D" w:rsidP="00A515EF">
            <w:pPr>
              <w:pStyle w:val="ListParagraph"/>
              <w:spacing w:after="0" w:line="240" w:lineRule="auto"/>
              <w:ind w:left="0"/>
            </w:pPr>
          </w:p>
        </w:tc>
      </w:tr>
      <w:tr w:rsidR="000050FA" w:rsidRPr="00000FED" w14:paraId="22173481" w14:textId="77777777" w:rsidTr="00B9026D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48AB365B" w14:textId="77777777" w:rsidR="000050FA" w:rsidRPr="00B9026D" w:rsidRDefault="000050FA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6B511ECB" w14:textId="77777777" w:rsidR="000050FA" w:rsidRDefault="000050FA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026D" w:rsidRPr="00000FED" w14:paraId="61928C15" w14:textId="77777777" w:rsidTr="00897133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122C563E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49F54630" w14:textId="77777777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97133" w:rsidRPr="00000FED" w14:paraId="0848921A" w14:textId="77777777" w:rsidTr="00A515EF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5E289A9" w14:textId="77777777" w:rsidR="00897133" w:rsidRPr="00B9026D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EC7F680" w14:textId="77777777" w:rsidR="00897133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30404E49" w14:textId="77777777" w:rsidR="00B313D5" w:rsidRDefault="0061026F"/>
    <w:sectPr w:rsidR="00B31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olor w:val="31400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314004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olor w:val="314004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olor w:val="314004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 w15:restartNumberingAfterBreak="0">
    <w:nsid w:val="04EC6E88"/>
    <w:multiLevelType w:val="multilevel"/>
    <w:tmpl w:val="FC8E92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9D51C6A"/>
    <w:multiLevelType w:val="hybridMultilevel"/>
    <w:tmpl w:val="348AEF4E"/>
    <w:lvl w:ilvl="0" w:tplc="1640DD60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73150"/>
    <w:multiLevelType w:val="hybridMultilevel"/>
    <w:tmpl w:val="F2705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70B0"/>
    <w:multiLevelType w:val="hybridMultilevel"/>
    <w:tmpl w:val="D2EE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1843"/>
    <w:multiLevelType w:val="multilevel"/>
    <w:tmpl w:val="F26A8590"/>
    <w:lvl w:ilvl="0">
      <w:start w:val="1"/>
      <w:numFmt w:val="decimal"/>
      <w:pStyle w:val="Heading3"/>
      <w:lvlText w:val="%1."/>
      <w:lvlJc w:val="left"/>
      <w:pPr>
        <w:tabs>
          <w:tab w:val="num" w:pos="1855"/>
        </w:tabs>
        <w:ind w:left="185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6D"/>
    <w:rsid w:val="000050FA"/>
    <w:rsid w:val="00006EBD"/>
    <w:rsid w:val="00027C3F"/>
    <w:rsid w:val="00053584"/>
    <w:rsid w:val="0008318E"/>
    <w:rsid w:val="001527F8"/>
    <w:rsid w:val="001A4B1B"/>
    <w:rsid w:val="001D5256"/>
    <w:rsid w:val="002078FF"/>
    <w:rsid w:val="00291D42"/>
    <w:rsid w:val="002F6B98"/>
    <w:rsid w:val="00314A40"/>
    <w:rsid w:val="00336A9A"/>
    <w:rsid w:val="003B08CC"/>
    <w:rsid w:val="003E59A7"/>
    <w:rsid w:val="00430F1D"/>
    <w:rsid w:val="004630D9"/>
    <w:rsid w:val="00467863"/>
    <w:rsid w:val="004D54D7"/>
    <w:rsid w:val="004F5622"/>
    <w:rsid w:val="005001F7"/>
    <w:rsid w:val="00527E27"/>
    <w:rsid w:val="005D0A02"/>
    <w:rsid w:val="0061026F"/>
    <w:rsid w:val="00671A90"/>
    <w:rsid w:val="00694F39"/>
    <w:rsid w:val="007010CC"/>
    <w:rsid w:val="00730A52"/>
    <w:rsid w:val="007542CB"/>
    <w:rsid w:val="00776F11"/>
    <w:rsid w:val="00794297"/>
    <w:rsid w:val="007C5E5D"/>
    <w:rsid w:val="00812DBB"/>
    <w:rsid w:val="00836E63"/>
    <w:rsid w:val="008965E6"/>
    <w:rsid w:val="00897133"/>
    <w:rsid w:val="008A5584"/>
    <w:rsid w:val="008A7FA2"/>
    <w:rsid w:val="00922657"/>
    <w:rsid w:val="009E7A36"/>
    <w:rsid w:val="00A30354"/>
    <w:rsid w:val="00A43DA9"/>
    <w:rsid w:val="00A9101D"/>
    <w:rsid w:val="00AA532F"/>
    <w:rsid w:val="00B26D58"/>
    <w:rsid w:val="00B86196"/>
    <w:rsid w:val="00B9026D"/>
    <w:rsid w:val="00B92645"/>
    <w:rsid w:val="00B94C59"/>
    <w:rsid w:val="00BA508C"/>
    <w:rsid w:val="00C17690"/>
    <w:rsid w:val="00C54922"/>
    <w:rsid w:val="00C82B5E"/>
    <w:rsid w:val="00CC3921"/>
    <w:rsid w:val="00CF5FD8"/>
    <w:rsid w:val="00D05C7D"/>
    <w:rsid w:val="00D0790B"/>
    <w:rsid w:val="00D459AD"/>
    <w:rsid w:val="00DB4A7D"/>
    <w:rsid w:val="00E87E66"/>
    <w:rsid w:val="00E97F22"/>
    <w:rsid w:val="00EB2487"/>
    <w:rsid w:val="00EB3337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8F41"/>
  <w15:chartTrackingRefBased/>
  <w15:docId w15:val="{2006D160-E60B-45A5-A8BE-C1A1B285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6D"/>
    <w:pPr>
      <w:suppressAutoHyphens/>
      <w:spacing w:after="200" w:line="276" w:lineRule="auto"/>
    </w:pPr>
    <w:rPr>
      <w:rFonts w:ascii="Calibri" w:eastAsia="SimSun" w:hAnsi="Calibri" w:cs="font462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F5FD8"/>
    <w:pPr>
      <w:keepNext/>
      <w:keepLines/>
      <w:numPr>
        <w:numId w:val="7"/>
      </w:numPr>
      <w:tabs>
        <w:tab w:val="num" w:pos="709"/>
      </w:tabs>
      <w:suppressAutoHyphens w:val="0"/>
      <w:spacing w:before="40" w:after="0" w:line="256" w:lineRule="auto"/>
      <w:ind w:hanging="1855"/>
      <w:outlineLvl w:val="2"/>
    </w:pPr>
    <w:rPr>
      <w:rFonts w:eastAsiaTheme="majorEastAsia" w:cstheme="majorBidi"/>
      <w:b/>
      <w:bCs/>
      <w:color w:val="000000" w:themeColor="text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6D"/>
    <w:pPr>
      <w:ind w:left="720"/>
    </w:pPr>
  </w:style>
  <w:style w:type="paragraph" w:customStyle="1" w:styleId="TableContents">
    <w:name w:val="Table Contents"/>
    <w:basedOn w:val="Normal"/>
    <w:rsid w:val="00B9026D"/>
    <w:pPr>
      <w:suppressLineNumbers/>
    </w:pPr>
  </w:style>
  <w:style w:type="character" w:customStyle="1" w:styleId="WW8Num1z0">
    <w:name w:val="WW8Num1z0"/>
    <w:rsid w:val="00B9026D"/>
    <w:rPr>
      <w:i/>
      <w:iCs/>
      <w:color w:val="31400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8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FD8"/>
    <w:rPr>
      <w:rFonts w:ascii="Calibri" w:eastAsiaTheme="majorEastAsia" w:hAnsi="Calibri" w:cstheme="majorBidi"/>
      <w:b/>
      <w:bCs/>
      <w:color w:val="000000" w:themeColor="text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5FD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43DA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A5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6BF2-57C4-4A73-86D8-244B298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Raggett, Emma</dc:creator>
  <cp:keywords/>
  <dc:description/>
  <cp:lastModifiedBy>Raggett, Emma</cp:lastModifiedBy>
  <cp:revision>2</cp:revision>
  <dcterms:created xsi:type="dcterms:W3CDTF">2021-07-12T16:32:00Z</dcterms:created>
  <dcterms:modified xsi:type="dcterms:W3CDTF">2021-07-12T16:32:00Z</dcterms:modified>
</cp:coreProperties>
</file>